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4F2" w:rsidRDefault="005844F2" w:rsidP="005844F2">
      <w:pPr>
        <w:ind w:right="-180"/>
        <w:jc w:val="center"/>
        <w:rPr>
          <w:b/>
          <w:sz w:val="32"/>
          <w:szCs w:val="32"/>
        </w:rPr>
      </w:pPr>
      <w:r>
        <w:rPr>
          <w:b/>
          <w:sz w:val="32"/>
          <w:szCs w:val="32"/>
        </w:rPr>
        <w:t xml:space="preserve">College of Engineering </w:t>
      </w:r>
      <w:proofErr w:type="spellStart"/>
      <w:r>
        <w:rPr>
          <w:b/>
          <w:sz w:val="32"/>
          <w:szCs w:val="32"/>
        </w:rPr>
        <w:t>Pune</w:t>
      </w:r>
      <w:proofErr w:type="spellEnd"/>
    </w:p>
    <w:p w:rsidR="005844F2" w:rsidRDefault="005844F2" w:rsidP="005844F2">
      <w:pPr>
        <w:ind w:right="-180"/>
        <w:jc w:val="center"/>
        <w:rPr>
          <w:b/>
          <w:sz w:val="32"/>
          <w:szCs w:val="32"/>
        </w:rPr>
      </w:pPr>
      <w:r>
        <w:rPr>
          <w:b/>
          <w:sz w:val="32"/>
          <w:szCs w:val="32"/>
        </w:rPr>
        <w:t>(An Autonomous Institute of Government of Maharashtra)</w:t>
      </w:r>
    </w:p>
    <w:p w:rsidR="005844F2" w:rsidRDefault="005844F2" w:rsidP="005844F2">
      <w:pPr>
        <w:ind w:right="-180"/>
        <w:jc w:val="center"/>
        <w:rPr>
          <w:b/>
          <w:sz w:val="32"/>
          <w:szCs w:val="32"/>
        </w:rPr>
      </w:pPr>
      <w:r>
        <w:rPr>
          <w:b/>
          <w:sz w:val="32"/>
          <w:szCs w:val="32"/>
        </w:rPr>
        <w:t>Department of Mathematics</w:t>
      </w:r>
    </w:p>
    <w:p w:rsidR="005844F2" w:rsidRDefault="005844F2" w:rsidP="005844F2">
      <w:pPr>
        <w:ind w:right="-180"/>
        <w:jc w:val="center"/>
        <w:rPr>
          <w:b/>
          <w:sz w:val="32"/>
          <w:szCs w:val="32"/>
        </w:rPr>
      </w:pPr>
      <w:proofErr w:type="gramStart"/>
      <w:r>
        <w:rPr>
          <w:b/>
          <w:sz w:val="32"/>
          <w:szCs w:val="32"/>
        </w:rPr>
        <w:t>( MA</w:t>
      </w:r>
      <w:proofErr w:type="gramEnd"/>
      <w:r>
        <w:rPr>
          <w:b/>
          <w:sz w:val="32"/>
          <w:szCs w:val="32"/>
        </w:rPr>
        <w:t xml:space="preserve"> ( MI )-   ) </w:t>
      </w:r>
      <w:r>
        <w:rPr>
          <w:b/>
          <w:sz w:val="32"/>
          <w:szCs w:val="28"/>
        </w:rPr>
        <w:t>Design of Financial Markets Systems</w:t>
      </w:r>
    </w:p>
    <w:p w:rsidR="005844F2" w:rsidRDefault="005844F2" w:rsidP="005844F2">
      <w:pPr>
        <w:ind w:right="-180"/>
        <w:jc w:val="center"/>
        <w:rPr>
          <w:sz w:val="28"/>
          <w:szCs w:val="28"/>
        </w:rPr>
      </w:pPr>
      <w:r>
        <w:rPr>
          <w:sz w:val="28"/>
          <w:szCs w:val="28"/>
        </w:rPr>
        <w:t xml:space="preserve">Minor Certification in Mathematics with specialization in ‘Quantitative Finance’ (Semester VIII) </w:t>
      </w:r>
    </w:p>
    <w:p w:rsidR="005844F2" w:rsidRDefault="005844F2" w:rsidP="005844F2">
      <w:pPr>
        <w:ind w:right="-180"/>
        <w:jc w:val="center"/>
        <w:rPr>
          <w:b/>
          <w:sz w:val="32"/>
          <w:szCs w:val="32"/>
        </w:rPr>
      </w:pPr>
    </w:p>
    <w:p w:rsidR="005844F2" w:rsidRDefault="005844F2" w:rsidP="005844F2">
      <w:pPr>
        <w:ind w:right="-180"/>
        <w:jc w:val="both"/>
        <w:rPr>
          <w:sz w:val="28"/>
          <w:szCs w:val="28"/>
        </w:rPr>
      </w:pPr>
      <w:r>
        <w:rPr>
          <w:sz w:val="28"/>
          <w:szCs w:val="28"/>
        </w:rPr>
        <w:t xml:space="preserve">Teaching Scheme                                                                         </w:t>
      </w:r>
      <w:r>
        <w:rPr>
          <w:sz w:val="28"/>
          <w:szCs w:val="28"/>
        </w:rPr>
        <w:tab/>
      </w:r>
      <w:r>
        <w:rPr>
          <w:sz w:val="28"/>
          <w:szCs w:val="28"/>
        </w:rPr>
        <w:tab/>
        <w:t>Examination Scheme</w:t>
      </w:r>
    </w:p>
    <w:p w:rsidR="005844F2" w:rsidRDefault="005844F2" w:rsidP="005844F2">
      <w:pPr>
        <w:ind w:right="-180"/>
        <w:jc w:val="both"/>
        <w:rPr>
          <w:sz w:val="28"/>
          <w:szCs w:val="28"/>
        </w:rPr>
      </w:pPr>
      <w:r>
        <w:rPr>
          <w:sz w:val="28"/>
          <w:szCs w:val="28"/>
        </w:rPr>
        <w:t xml:space="preserve">Lectures: 3 hrs / week                                                     </w:t>
      </w:r>
      <w:r>
        <w:rPr>
          <w:sz w:val="28"/>
          <w:szCs w:val="28"/>
        </w:rPr>
        <w:tab/>
        <w:t xml:space="preserve">             </w:t>
      </w:r>
      <w:r>
        <w:rPr>
          <w:sz w:val="28"/>
          <w:szCs w:val="28"/>
        </w:rPr>
        <w:tab/>
        <w:t>Internal Test 1: 20 marks</w:t>
      </w:r>
    </w:p>
    <w:p w:rsidR="005844F2" w:rsidRDefault="005844F2" w:rsidP="005844F2">
      <w:pPr>
        <w:ind w:right="-180"/>
        <w:jc w:val="both"/>
        <w:rPr>
          <w:sz w:val="28"/>
          <w:szCs w:val="28"/>
        </w:rPr>
      </w:pPr>
      <w:r>
        <w:rPr>
          <w:sz w:val="28"/>
          <w:szCs w:val="28"/>
        </w:rPr>
        <w:t xml:space="preserve">                                                                                                    </w:t>
      </w:r>
      <w:r>
        <w:rPr>
          <w:sz w:val="28"/>
          <w:szCs w:val="28"/>
        </w:rPr>
        <w:tab/>
      </w:r>
      <w:r>
        <w:rPr>
          <w:sz w:val="28"/>
          <w:szCs w:val="28"/>
        </w:rPr>
        <w:tab/>
        <w:t>Internal Test 2: 20 marks</w:t>
      </w:r>
    </w:p>
    <w:p w:rsidR="005844F2" w:rsidRDefault="005844F2" w:rsidP="005844F2">
      <w:pPr>
        <w:ind w:right="-180"/>
        <w:jc w:val="both"/>
        <w:rPr>
          <w:sz w:val="28"/>
          <w:szCs w:val="28"/>
        </w:rPr>
      </w:pPr>
      <w:r>
        <w:rPr>
          <w:sz w:val="28"/>
          <w:szCs w:val="28"/>
        </w:rPr>
        <w:tab/>
        <w:t xml:space="preserve">                                                                                          </w:t>
      </w:r>
      <w:r>
        <w:rPr>
          <w:sz w:val="28"/>
          <w:szCs w:val="28"/>
        </w:rPr>
        <w:tab/>
      </w:r>
      <w:r>
        <w:rPr>
          <w:sz w:val="28"/>
          <w:szCs w:val="28"/>
        </w:rPr>
        <w:tab/>
        <w:t>End Sem. Exam: 60 marks</w:t>
      </w:r>
    </w:p>
    <w:p w:rsidR="005844F2" w:rsidRDefault="005844F2" w:rsidP="005844F2">
      <w:pPr>
        <w:ind w:right="-180"/>
        <w:jc w:val="both"/>
        <w:rPr>
          <w:sz w:val="28"/>
          <w:szCs w:val="28"/>
        </w:rPr>
      </w:pPr>
    </w:p>
    <w:p w:rsidR="005844F2" w:rsidRDefault="005844F2" w:rsidP="005844F2">
      <w:pPr>
        <w:spacing w:before="240" w:after="240"/>
        <w:rPr>
          <w:sz w:val="28"/>
          <w:szCs w:val="28"/>
        </w:rPr>
      </w:pPr>
      <w:r>
        <w:rPr>
          <w:b/>
          <w:sz w:val="28"/>
          <w:szCs w:val="28"/>
        </w:rPr>
        <w:t>Course Description:</w:t>
      </w:r>
      <w:r>
        <w:rPr>
          <w:sz w:val="28"/>
          <w:szCs w:val="28"/>
        </w:rPr>
        <w:t xml:space="preserve"> Technology tools and applications are used across the financial industry, by various participants, ranging from retail clients all the way to the traders. Each system has to be designed considering its end user, use case and frequency of use, which makes the user experience and performance objectives differ from case to case.</w:t>
      </w:r>
    </w:p>
    <w:p w:rsidR="005844F2" w:rsidRDefault="005844F2" w:rsidP="005844F2">
      <w:pPr>
        <w:spacing w:before="240" w:after="240"/>
        <w:rPr>
          <w:sz w:val="28"/>
          <w:szCs w:val="28"/>
        </w:rPr>
      </w:pPr>
      <w:r>
        <w:rPr>
          <w:b/>
          <w:sz w:val="28"/>
          <w:szCs w:val="28"/>
        </w:rPr>
        <w:t xml:space="preserve">UNIT I : </w:t>
      </w:r>
      <w:r>
        <w:rPr>
          <w:sz w:val="28"/>
          <w:szCs w:val="28"/>
        </w:rPr>
        <w:t xml:space="preserve">Trader v/s Banker v/s Investor Perspective, Mechanics of Fixed Income and </w:t>
      </w:r>
      <w:proofErr w:type="spellStart"/>
      <w:r>
        <w:rPr>
          <w:sz w:val="28"/>
          <w:szCs w:val="28"/>
        </w:rPr>
        <w:t>Forex</w:t>
      </w:r>
      <w:proofErr w:type="spellEnd"/>
      <w:r>
        <w:rPr>
          <w:sz w:val="28"/>
          <w:szCs w:val="28"/>
        </w:rPr>
        <w:t xml:space="preserve"> trading, Types of Traders - Hedgers, Speculators, Arbitragers, Dealers, RMs, Wealth Managers, Real-time Trading v/s Long-term Investment Perspective, High Frequency Trading, Types of Orders, Discretionary v/s Advisory v/s Execution Platform.                                                 </w:t>
      </w:r>
      <w:r>
        <w:rPr>
          <w:b/>
          <w:sz w:val="28"/>
          <w:szCs w:val="28"/>
        </w:rPr>
        <w:t>[10 Hrs]</w:t>
      </w:r>
    </w:p>
    <w:p w:rsidR="005844F2" w:rsidRDefault="005844F2" w:rsidP="005844F2">
      <w:pPr>
        <w:spacing w:before="240" w:after="240"/>
        <w:rPr>
          <w:sz w:val="28"/>
          <w:szCs w:val="28"/>
        </w:rPr>
      </w:pPr>
      <w:r>
        <w:rPr>
          <w:b/>
          <w:sz w:val="28"/>
          <w:szCs w:val="28"/>
        </w:rPr>
        <w:t xml:space="preserve">UNIT II : </w:t>
      </w:r>
      <w:r>
        <w:rPr>
          <w:sz w:val="28"/>
          <w:szCs w:val="28"/>
        </w:rPr>
        <w:t xml:space="preserve">Market Data, Reference data, Client Data, Candle stick, Market </w:t>
      </w:r>
      <w:proofErr w:type="spellStart"/>
      <w:r>
        <w:rPr>
          <w:sz w:val="28"/>
          <w:szCs w:val="28"/>
        </w:rPr>
        <w:t>CHarts</w:t>
      </w:r>
      <w:proofErr w:type="spellEnd"/>
      <w:r>
        <w:rPr>
          <w:sz w:val="28"/>
          <w:szCs w:val="28"/>
        </w:rPr>
        <w:t xml:space="preserve"> and types, Indicators-Lagging and leading, Performance during Pricing and Trade Execution, Performance metrics across different asset classes.                                                                                    </w:t>
      </w:r>
      <w:r>
        <w:rPr>
          <w:b/>
          <w:sz w:val="28"/>
          <w:szCs w:val="28"/>
        </w:rPr>
        <w:t>[10 Hrs]</w:t>
      </w:r>
    </w:p>
    <w:p w:rsidR="005844F2" w:rsidRDefault="005844F2" w:rsidP="005844F2">
      <w:pPr>
        <w:spacing w:before="240" w:after="240"/>
        <w:rPr>
          <w:sz w:val="28"/>
          <w:szCs w:val="28"/>
        </w:rPr>
      </w:pPr>
      <w:r>
        <w:rPr>
          <w:b/>
          <w:sz w:val="28"/>
          <w:szCs w:val="28"/>
        </w:rPr>
        <w:t>UNIT III :</w:t>
      </w:r>
      <w:r>
        <w:rPr>
          <w:sz w:val="28"/>
          <w:szCs w:val="28"/>
        </w:rPr>
        <w:t xml:space="preserve"> Subscription, IPO, Steps of IPO, IPO Alternatives-Direct listing, Dutch Auction, Performance of IPO, Lock-up, Order Aggregation Workflow.                                             </w:t>
      </w:r>
      <w:r>
        <w:rPr>
          <w:b/>
          <w:sz w:val="28"/>
          <w:szCs w:val="28"/>
        </w:rPr>
        <w:t>[10 Hrs]</w:t>
      </w:r>
    </w:p>
    <w:p w:rsidR="005844F2" w:rsidRDefault="005844F2" w:rsidP="005844F2">
      <w:pPr>
        <w:spacing w:before="240" w:after="240"/>
        <w:rPr>
          <w:sz w:val="28"/>
          <w:szCs w:val="28"/>
        </w:rPr>
      </w:pPr>
      <w:r>
        <w:rPr>
          <w:b/>
          <w:sz w:val="28"/>
          <w:szCs w:val="28"/>
        </w:rPr>
        <w:t>UNIT IV :</w:t>
      </w:r>
      <w:r>
        <w:rPr>
          <w:sz w:val="28"/>
          <w:szCs w:val="28"/>
        </w:rPr>
        <w:t xml:space="preserve"> Straight-Through-Processing and Interfaces, </w:t>
      </w:r>
      <w:proofErr w:type="spellStart"/>
      <w:r>
        <w:rPr>
          <w:sz w:val="28"/>
          <w:szCs w:val="28"/>
        </w:rPr>
        <w:t>Fintech</w:t>
      </w:r>
      <w:proofErr w:type="spellEnd"/>
      <w:r>
        <w:rPr>
          <w:sz w:val="28"/>
          <w:szCs w:val="28"/>
        </w:rPr>
        <w:t xml:space="preserve"> APIs, Notifications, Emails, Alerts, Reports, Statements, Batch Jobs, RFQs, Alert events, Portfolio Reports, Portfolio statements, </w:t>
      </w:r>
      <w:proofErr w:type="spellStart"/>
      <w:r>
        <w:rPr>
          <w:sz w:val="28"/>
          <w:szCs w:val="28"/>
        </w:rPr>
        <w:t>PnL</w:t>
      </w:r>
      <w:proofErr w:type="spellEnd"/>
      <w:r>
        <w:rPr>
          <w:sz w:val="28"/>
          <w:szCs w:val="28"/>
        </w:rPr>
        <w:t xml:space="preserve"> statements, Account holding statements, Transaction statements, Mobile apps and Web apps, </w:t>
      </w:r>
      <w:proofErr w:type="spellStart"/>
      <w:r>
        <w:rPr>
          <w:sz w:val="28"/>
          <w:szCs w:val="28"/>
        </w:rPr>
        <w:t>FinIQ's</w:t>
      </w:r>
      <w:proofErr w:type="spellEnd"/>
      <w:r>
        <w:rPr>
          <w:sz w:val="28"/>
          <w:szCs w:val="28"/>
        </w:rPr>
        <w:t xml:space="preserve"> proprietary systems, Indian and International Financial Regulations.    </w:t>
      </w:r>
      <w:r>
        <w:rPr>
          <w:b/>
          <w:sz w:val="28"/>
          <w:szCs w:val="28"/>
        </w:rPr>
        <w:t>[10 Hrs]</w:t>
      </w:r>
    </w:p>
    <w:p w:rsidR="005844F2" w:rsidRDefault="005844F2" w:rsidP="005844F2">
      <w:pPr>
        <w:spacing w:before="240" w:after="240"/>
        <w:rPr>
          <w:b/>
          <w:sz w:val="28"/>
          <w:szCs w:val="28"/>
        </w:rPr>
      </w:pPr>
      <w:r>
        <w:rPr>
          <w:b/>
          <w:sz w:val="28"/>
          <w:szCs w:val="28"/>
        </w:rPr>
        <w:t xml:space="preserve">Text </w:t>
      </w:r>
      <w:proofErr w:type="gramStart"/>
      <w:r>
        <w:rPr>
          <w:b/>
          <w:sz w:val="28"/>
          <w:szCs w:val="28"/>
        </w:rPr>
        <w:t>Book :</w:t>
      </w:r>
      <w:proofErr w:type="gramEnd"/>
    </w:p>
    <w:p w:rsidR="005844F2" w:rsidRDefault="005844F2" w:rsidP="005844F2">
      <w:pPr>
        <w:spacing w:before="240" w:after="240"/>
        <w:rPr>
          <w:sz w:val="28"/>
          <w:szCs w:val="28"/>
        </w:rPr>
      </w:pPr>
      <w:proofErr w:type="gramStart"/>
      <w:r>
        <w:rPr>
          <w:sz w:val="28"/>
          <w:szCs w:val="28"/>
        </w:rPr>
        <w:t xml:space="preserve">Proprietary </w:t>
      </w:r>
      <w:proofErr w:type="spellStart"/>
      <w:r>
        <w:rPr>
          <w:sz w:val="28"/>
          <w:szCs w:val="28"/>
        </w:rPr>
        <w:t>FinIQ</w:t>
      </w:r>
      <w:proofErr w:type="spellEnd"/>
      <w:r>
        <w:rPr>
          <w:sz w:val="28"/>
          <w:szCs w:val="28"/>
        </w:rPr>
        <w:t xml:space="preserve"> Documents &amp; Manuals.</w:t>
      </w:r>
      <w:proofErr w:type="gramEnd"/>
    </w:p>
    <w:p w:rsidR="005844F2" w:rsidRDefault="005844F2" w:rsidP="005844F2">
      <w:pPr>
        <w:rPr>
          <w:b/>
          <w:sz w:val="28"/>
          <w:szCs w:val="28"/>
        </w:rPr>
      </w:pPr>
      <w:r>
        <w:rPr>
          <w:b/>
          <w:sz w:val="28"/>
          <w:szCs w:val="28"/>
        </w:rPr>
        <w:br w:type="page"/>
      </w:r>
    </w:p>
    <w:p w:rsidR="005844F2" w:rsidRDefault="005844F2" w:rsidP="005844F2">
      <w:pPr>
        <w:spacing w:before="240" w:after="240"/>
        <w:rPr>
          <w:b/>
          <w:sz w:val="28"/>
          <w:szCs w:val="28"/>
        </w:rPr>
      </w:pPr>
    </w:p>
    <w:p w:rsidR="005844F2" w:rsidRDefault="005844F2" w:rsidP="005844F2">
      <w:pPr>
        <w:spacing w:before="240" w:after="240"/>
        <w:rPr>
          <w:b/>
          <w:sz w:val="28"/>
          <w:szCs w:val="28"/>
        </w:rPr>
      </w:pPr>
      <w:r>
        <w:rPr>
          <w:b/>
          <w:sz w:val="28"/>
          <w:szCs w:val="28"/>
        </w:rPr>
        <w:t xml:space="preserve">Course </w:t>
      </w:r>
      <w:proofErr w:type="gramStart"/>
      <w:r>
        <w:rPr>
          <w:b/>
          <w:sz w:val="28"/>
          <w:szCs w:val="28"/>
        </w:rPr>
        <w:t>Outcomes :</w:t>
      </w:r>
      <w:proofErr w:type="gramEnd"/>
    </w:p>
    <w:p w:rsidR="00300BCD" w:rsidRPr="00300BCD" w:rsidRDefault="005844F2" w:rsidP="00300BCD">
      <w:pPr>
        <w:spacing w:before="240" w:after="240"/>
        <w:rPr>
          <w:sz w:val="28"/>
          <w:szCs w:val="28"/>
        </w:rPr>
      </w:pPr>
      <w:r>
        <w:rPr>
          <w:sz w:val="28"/>
          <w:szCs w:val="28"/>
        </w:rPr>
        <w:t xml:space="preserve">1. </w:t>
      </w:r>
      <w:proofErr w:type="gramStart"/>
      <w:r w:rsidR="00300BCD" w:rsidRPr="00300BCD">
        <w:rPr>
          <w:sz w:val="28"/>
          <w:szCs w:val="28"/>
        </w:rPr>
        <w:t>outline</w:t>
      </w:r>
      <w:proofErr w:type="gramEnd"/>
      <w:r w:rsidR="00300BCD" w:rsidRPr="00300BCD">
        <w:rPr>
          <w:sz w:val="28"/>
          <w:szCs w:val="28"/>
        </w:rPr>
        <w:t xml:space="preserve"> the future of Financial Markets systems by way of </w:t>
      </w:r>
      <w:proofErr w:type="spellStart"/>
      <w:r w:rsidR="00300BCD" w:rsidRPr="00300BCD">
        <w:rPr>
          <w:sz w:val="28"/>
          <w:szCs w:val="28"/>
        </w:rPr>
        <w:t>FinIQ</w:t>
      </w:r>
      <w:proofErr w:type="spellEnd"/>
      <w:r w:rsidR="00300BCD" w:rsidRPr="00300BCD">
        <w:rPr>
          <w:sz w:val="28"/>
          <w:szCs w:val="28"/>
        </w:rPr>
        <w:t xml:space="preserve"> Mobile and Web Apps</w:t>
      </w:r>
      <w:r w:rsidR="00300BCD">
        <w:rPr>
          <w:sz w:val="28"/>
          <w:szCs w:val="28"/>
        </w:rPr>
        <w:t>.</w:t>
      </w:r>
    </w:p>
    <w:p w:rsidR="00300BCD" w:rsidRPr="00300BCD" w:rsidRDefault="00300BCD" w:rsidP="00300BCD">
      <w:pPr>
        <w:spacing w:before="240" w:after="240"/>
        <w:rPr>
          <w:sz w:val="28"/>
          <w:szCs w:val="28"/>
        </w:rPr>
      </w:pPr>
      <w:r w:rsidRPr="00300BCD">
        <w:rPr>
          <w:sz w:val="28"/>
          <w:szCs w:val="28"/>
        </w:rPr>
        <w:t xml:space="preserve">2. </w:t>
      </w:r>
      <w:proofErr w:type="gramStart"/>
      <w:r w:rsidRPr="00300BCD">
        <w:rPr>
          <w:sz w:val="28"/>
          <w:szCs w:val="28"/>
        </w:rPr>
        <w:t>contrast</w:t>
      </w:r>
      <w:proofErr w:type="gramEnd"/>
      <w:r w:rsidRPr="00300BCD">
        <w:rPr>
          <w:sz w:val="28"/>
          <w:szCs w:val="28"/>
        </w:rPr>
        <w:t xml:space="preserve"> Financial Markets systems from the perspectives of different market participants</w:t>
      </w:r>
      <w:r>
        <w:rPr>
          <w:sz w:val="28"/>
          <w:szCs w:val="28"/>
        </w:rPr>
        <w:t>.</w:t>
      </w:r>
    </w:p>
    <w:p w:rsidR="00300BCD" w:rsidRPr="00300BCD" w:rsidRDefault="00300BCD" w:rsidP="00300BCD">
      <w:pPr>
        <w:spacing w:before="240" w:after="240"/>
        <w:rPr>
          <w:sz w:val="28"/>
          <w:szCs w:val="28"/>
        </w:rPr>
      </w:pPr>
      <w:r w:rsidRPr="00300BCD">
        <w:rPr>
          <w:sz w:val="28"/>
          <w:szCs w:val="28"/>
        </w:rPr>
        <w:t xml:space="preserve">3. </w:t>
      </w:r>
      <w:proofErr w:type="gramStart"/>
      <w:r w:rsidRPr="00300BCD">
        <w:rPr>
          <w:sz w:val="28"/>
          <w:szCs w:val="28"/>
        </w:rPr>
        <w:t>examine</w:t>
      </w:r>
      <w:proofErr w:type="gramEnd"/>
      <w:r w:rsidRPr="00300BCD">
        <w:rPr>
          <w:sz w:val="28"/>
          <w:szCs w:val="28"/>
        </w:rPr>
        <w:t xml:space="preserve"> the different functionalities of Financial Markets systems</w:t>
      </w:r>
      <w:r>
        <w:rPr>
          <w:sz w:val="28"/>
          <w:szCs w:val="28"/>
        </w:rPr>
        <w:t>.</w:t>
      </w:r>
    </w:p>
    <w:p w:rsidR="00300BCD" w:rsidRPr="00300BCD" w:rsidRDefault="00300BCD" w:rsidP="00300BCD">
      <w:pPr>
        <w:spacing w:before="240" w:after="240"/>
        <w:rPr>
          <w:sz w:val="28"/>
          <w:szCs w:val="28"/>
        </w:rPr>
      </w:pPr>
      <w:r w:rsidRPr="00300BCD">
        <w:rPr>
          <w:sz w:val="28"/>
          <w:szCs w:val="28"/>
        </w:rPr>
        <w:t xml:space="preserve">4. </w:t>
      </w:r>
      <w:proofErr w:type="gramStart"/>
      <w:r w:rsidRPr="00300BCD">
        <w:rPr>
          <w:sz w:val="28"/>
          <w:szCs w:val="28"/>
        </w:rPr>
        <w:t>evaluate</w:t>
      </w:r>
      <w:proofErr w:type="gramEnd"/>
      <w:r w:rsidRPr="00300BCD">
        <w:rPr>
          <w:sz w:val="28"/>
          <w:szCs w:val="28"/>
        </w:rPr>
        <w:t xml:space="preserve"> the performance parameters during Pricing and Trade Execution</w:t>
      </w:r>
      <w:r>
        <w:rPr>
          <w:sz w:val="28"/>
          <w:szCs w:val="28"/>
        </w:rPr>
        <w:t>.</w:t>
      </w:r>
    </w:p>
    <w:p w:rsidR="00300BCD" w:rsidRPr="00300BCD" w:rsidRDefault="00300BCD" w:rsidP="00300BCD">
      <w:pPr>
        <w:spacing w:before="240" w:after="240"/>
        <w:rPr>
          <w:sz w:val="28"/>
          <w:szCs w:val="28"/>
        </w:rPr>
      </w:pPr>
      <w:r w:rsidRPr="00300BCD">
        <w:rPr>
          <w:sz w:val="28"/>
          <w:szCs w:val="28"/>
        </w:rPr>
        <w:t xml:space="preserve">3. </w:t>
      </w:r>
      <w:proofErr w:type="gramStart"/>
      <w:r w:rsidRPr="00300BCD">
        <w:rPr>
          <w:sz w:val="28"/>
          <w:szCs w:val="28"/>
        </w:rPr>
        <w:t>experience</w:t>
      </w:r>
      <w:proofErr w:type="gramEnd"/>
      <w:r w:rsidRPr="00300BCD">
        <w:rPr>
          <w:sz w:val="28"/>
          <w:szCs w:val="28"/>
        </w:rPr>
        <w:t xml:space="preserve"> the manner in which a banker uses the platform and </w:t>
      </w:r>
      <w:r w:rsidR="005A1C46" w:rsidRPr="00300BCD">
        <w:rPr>
          <w:sz w:val="28"/>
          <w:szCs w:val="28"/>
        </w:rPr>
        <w:t>modeling</w:t>
      </w:r>
      <w:r w:rsidRPr="00300BCD">
        <w:rPr>
          <w:sz w:val="28"/>
          <w:szCs w:val="28"/>
        </w:rPr>
        <w:t xml:space="preserve"> of different alerts</w:t>
      </w:r>
      <w:bookmarkStart w:id="0" w:name="_GoBack"/>
      <w:bookmarkEnd w:id="0"/>
      <w:r>
        <w:rPr>
          <w:sz w:val="28"/>
          <w:szCs w:val="28"/>
        </w:rPr>
        <w:t>.</w:t>
      </w:r>
    </w:p>
    <w:p w:rsidR="005132DC" w:rsidRPr="005132DC" w:rsidRDefault="005132DC" w:rsidP="00300BCD">
      <w:pPr>
        <w:spacing w:before="240" w:after="240"/>
        <w:rPr>
          <w:bCs/>
          <w:color w:val="000000"/>
          <w:sz w:val="28"/>
          <w:szCs w:val="28"/>
        </w:rPr>
      </w:pPr>
    </w:p>
    <w:p w:rsidR="005132DC" w:rsidRPr="005132DC" w:rsidRDefault="005132DC" w:rsidP="005132DC">
      <w:pPr>
        <w:tabs>
          <w:tab w:val="left" w:pos="1752"/>
        </w:tabs>
        <w:spacing w:line="360" w:lineRule="auto"/>
        <w:ind w:right="-180"/>
        <w:jc w:val="both"/>
        <w:rPr>
          <w:sz w:val="28"/>
          <w:szCs w:val="28"/>
        </w:rPr>
      </w:pPr>
    </w:p>
    <w:sectPr w:rsidR="005132DC" w:rsidRPr="005132DC" w:rsidSect="00E53E21">
      <w:pgSz w:w="12240" w:h="15840"/>
      <w:pgMar w:top="202" w:right="576" w:bottom="202"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2">
    <w:nsid w:val="0D260A72"/>
    <w:multiLevelType w:val="hybridMultilevel"/>
    <w:tmpl w:val="1EA04C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3B9274D"/>
    <w:multiLevelType w:val="hybridMultilevel"/>
    <w:tmpl w:val="CC7A199A"/>
    <w:lvl w:ilvl="0" w:tplc="54D84A74">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DC51915"/>
    <w:multiLevelType w:val="hybridMultilevel"/>
    <w:tmpl w:val="C97C2D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06C519E"/>
    <w:multiLevelType w:val="hybridMultilevel"/>
    <w:tmpl w:val="C136B1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551087"/>
    <w:multiLevelType w:val="hybridMultilevel"/>
    <w:tmpl w:val="8FC6248E"/>
    <w:lvl w:ilvl="0" w:tplc="0FFEC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89151B"/>
    <w:multiLevelType w:val="hybridMultilevel"/>
    <w:tmpl w:val="747C24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1542536"/>
    <w:multiLevelType w:val="hybridMultilevel"/>
    <w:tmpl w:val="078C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856482"/>
    <w:multiLevelType w:val="hybridMultilevel"/>
    <w:tmpl w:val="0B982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F86276"/>
    <w:multiLevelType w:val="hybridMultilevel"/>
    <w:tmpl w:val="0DD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420326"/>
    <w:multiLevelType w:val="hybridMultilevel"/>
    <w:tmpl w:val="4E50E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336187"/>
    <w:multiLevelType w:val="hybridMultilevel"/>
    <w:tmpl w:val="67A2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12"/>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2"/>
  </w:num>
  <w:num w:numId="13">
    <w:abstractNumId w:val="3"/>
  </w:num>
  <w:num w:numId="14">
    <w:abstractNumId w:val="5"/>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E69"/>
    <w:rsid w:val="0001641B"/>
    <w:rsid w:val="00022774"/>
    <w:rsid w:val="00025042"/>
    <w:rsid w:val="00026A90"/>
    <w:rsid w:val="00027982"/>
    <w:rsid w:val="0003320D"/>
    <w:rsid w:val="0004301F"/>
    <w:rsid w:val="00052CB7"/>
    <w:rsid w:val="00053380"/>
    <w:rsid w:val="000535C5"/>
    <w:rsid w:val="000545D7"/>
    <w:rsid w:val="00060507"/>
    <w:rsid w:val="00082A25"/>
    <w:rsid w:val="00087551"/>
    <w:rsid w:val="000A74F7"/>
    <w:rsid w:val="000B065D"/>
    <w:rsid w:val="000E0AFB"/>
    <w:rsid w:val="000E1DB1"/>
    <w:rsid w:val="000F23E2"/>
    <w:rsid w:val="00114D8D"/>
    <w:rsid w:val="00114EB3"/>
    <w:rsid w:val="00131CA2"/>
    <w:rsid w:val="00137DB4"/>
    <w:rsid w:val="00175D6D"/>
    <w:rsid w:val="00182CB3"/>
    <w:rsid w:val="001858A3"/>
    <w:rsid w:val="00187237"/>
    <w:rsid w:val="001A1E14"/>
    <w:rsid w:val="001A7246"/>
    <w:rsid w:val="001D6B87"/>
    <w:rsid w:val="001F3A6F"/>
    <w:rsid w:val="001F67E8"/>
    <w:rsid w:val="001F75A5"/>
    <w:rsid w:val="001F77EF"/>
    <w:rsid w:val="00200A15"/>
    <w:rsid w:val="00202D2A"/>
    <w:rsid w:val="002059A6"/>
    <w:rsid w:val="002174BF"/>
    <w:rsid w:val="00234422"/>
    <w:rsid w:val="002442DA"/>
    <w:rsid w:val="0027161D"/>
    <w:rsid w:val="00282A7C"/>
    <w:rsid w:val="002C5184"/>
    <w:rsid w:val="002C59C0"/>
    <w:rsid w:val="00300BCD"/>
    <w:rsid w:val="00304562"/>
    <w:rsid w:val="0030507F"/>
    <w:rsid w:val="003068AA"/>
    <w:rsid w:val="00323643"/>
    <w:rsid w:val="0032440D"/>
    <w:rsid w:val="0034116F"/>
    <w:rsid w:val="00343DEF"/>
    <w:rsid w:val="00352687"/>
    <w:rsid w:val="00382677"/>
    <w:rsid w:val="00383FF7"/>
    <w:rsid w:val="003A5D41"/>
    <w:rsid w:val="003B1ED1"/>
    <w:rsid w:val="003B34B0"/>
    <w:rsid w:val="003C2EAE"/>
    <w:rsid w:val="003F2F72"/>
    <w:rsid w:val="003F4BA5"/>
    <w:rsid w:val="00421718"/>
    <w:rsid w:val="004418B0"/>
    <w:rsid w:val="0044752F"/>
    <w:rsid w:val="00455138"/>
    <w:rsid w:val="004627B9"/>
    <w:rsid w:val="00467A7F"/>
    <w:rsid w:val="00481AC6"/>
    <w:rsid w:val="00482524"/>
    <w:rsid w:val="0048484A"/>
    <w:rsid w:val="004926EB"/>
    <w:rsid w:val="004C0A6D"/>
    <w:rsid w:val="004D1E6F"/>
    <w:rsid w:val="004D2DD3"/>
    <w:rsid w:val="004E03C2"/>
    <w:rsid w:val="004E1842"/>
    <w:rsid w:val="004E33EF"/>
    <w:rsid w:val="004F10B1"/>
    <w:rsid w:val="004F520D"/>
    <w:rsid w:val="004F6F9A"/>
    <w:rsid w:val="0050789F"/>
    <w:rsid w:val="0051009A"/>
    <w:rsid w:val="00510630"/>
    <w:rsid w:val="005132DC"/>
    <w:rsid w:val="00525F40"/>
    <w:rsid w:val="0053528F"/>
    <w:rsid w:val="0054388B"/>
    <w:rsid w:val="005440DE"/>
    <w:rsid w:val="005750E3"/>
    <w:rsid w:val="00576EF8"/>
    <w:rsid w:val="005844F2"/>
    <w:rsid w:val="005A1C46"/>
    <w:rsid w:val="006046AA"/>
    <w:rsid w:val="006149E6"/>
    <w:rsid w:val="00616DB9"/>
    <w:rsid w:val="00620556"/>
    <w:rsid w:val="00627DDF"/>
    <w:rsid w:val="00654317"/>
    <w:rsid w:val="00661F0D"/>
    <w:rsid w:val="006625BE"/>
    <w:rsid w:val="00692DA4"/>
    <w:rsid w:val="006941A5"/>
    <w:rsid w:val="006A0086"/>
    <w:rsid w:val="006C37EF"/>
    <w:rsid w:val="006E564B"/>
    <w:rsid w:val="00706FE9"/>
    <w:rsid w:val="00723D42"/>
    <w:rsid w:val="00725AA1"/>
    <w:rsid w:val="00730415"/>
    <w:rsid w:val="007B3F67"/>
    <w:rsid w:val="00815A75"/>
    <w:rsid w:val="008231FF"/>
    <w:rsid w:val="00824218"/>
    <w:rsid w:val="008273CD"/>
    <w:rsid w:val="0083416A"/>
    <w:rsid w:val="008437E4"/>
    <w:rsid w:val="00852301"/>
    <w:rsid w:val="008642DA"/>
    <w:rsid w:val="00867CF5"/>
    <w:rsid w:val="00872565"/>
    <w:rsid w:val="008832A0"/>
    <w:rsid w:val="008931DA"/>
    <w:rsid w:val="008A0BDD"/>
    <w:rsid w:val="008A6077"/>
    <w:rsid w:val="008D3EC6"/>
    <w:rsid w:val="008F1665"/>
    <w:rsid w:val="008F343D"/>
    <w:rsid w:val="00901C0F"/>
    <w:rsid w:val="00914308"/>
    <w:rsid w:val="00917064"/>
    <w:rsid w:val="00922C33"/>
    <w:rsid w:val="00932848"/>
    <w:rsid w:val="00943DCD"/>
    <w:rsid w:val="00954AD6"/>
    <w:rsid w:val="00955430"/>
    <w:rsid w:val="0095551D"/>
    <w:rsid w:val="00971B7E"/>
    <w:rsid w:val="009729A8"/>
    <w:rsid w:val="00984D7F"/>
    <w:rsid w:val="009864EC"/>
    <w:rsid w:val="009928D3"/>
    <w:rsid w:val="009A2543"/>
    <w:rsid w:val="009A3D24"/>
    <w:rsid w:val="009B6F7C"/>
    <w:rsid w:val="009C6386"/>
    <w:rsid w:val="009D0DA0"/>
    <w:rsid w:val="009D0E45"/>
    <w:rsid w:val="009F1DF5"/>
    <w:rsid w:val="00A008F9"/>
    <w:rsid w:val="00A049B5"/>
    <w:rsid w:val="00A11FEE"/>
    <w:rsid w:val="00A135AD"/>
    <w:rsid w:val="00A142B9"/>
    <w:rsid w:val="00A3015D"/>
    <w:rsid w:val="00A41053"/>
    <w:rsid w:val="00A55D27"/>
    <w:rsid w:val="00A66EA4"/>
    <w:rsid w:val="00A77C1F"/>
    <w:rsid w:val="00A84A7B"/>
    <w:rsid w:val="00A919A8"/>
    <w:rsid w:val="00AA2DF3"/>
    <w:rsid w:val="00AC0D3C"/>
    <w:rsid w:val="00AC73CA"/>
    <w:rsid w:val="00AD027D"/>
    <w:rsid w:val="00AD2980"/>
    <w:rsid w:val="00AF1E78"/>
    <w:rsid w:val="00B23C03"/>
    <w:rsid w:val="00B4219F"/>
    <w:rsid w:val="00B473BA"/>
    <w:rsid w:val="00B55128"/>
    <w:rsid w:val="00B55712"/>
    <w:rsid w:val="00B57D4A"/>
    <w:rsid w:val="00B6110C"/>
    <w:rsid w:val="00B62AF2"/>
    <w:rsid w:val="00B71B0D"/>
    <w:rsid w:val="00B74081"/>
    <w:rsid w:val="00B75011"/>
    <w:rsid w:val="00B75B21"/>
    <w:rsid w:val="00B845B5"/>
    <w:rsid w:val="00BA2204"/>
    <w:rsid w:val="00BB609C"/>
    <w:rsid w:val="00BB757A"/>
    <w:rsid w:val="00BC31E4"/>
    <w:rsid w:val="00BC771A"/>
    <w:rsid w:val="00BF4DC3"/>
    <w:rsid w:val="00C01919"/>
    <w:rsid w:val="00C1163B"/>
    <w:rsid w:val="00C500E8"/>
    <w:rsid w:val="00C540BD"/>
    <w:rsid w:val="00C65584"/>
    <w:rsid w:val="00C84E69"/>
    <w:rsid w:val="00C900C2"/>
    <w:rsid w:val="00C91CAD"/>
    <w:rsid w:val="00CA220B"/>
    <w:rsid w:val="00CC5C5D"/>
    <w:rsid w:val="00CD444D"/>
    <w:rsid w:val="00CE1F1F"/>
    <w:rsid w:val="00CF18C4"/>
    <w:rsid w:val="00CF2A78"/>
    <w:rsid w:val="00CF5F52"/>
    <w:rsid w:val="00D0600F"/>
    <w:rsid w:val="00D14737"/>
    <w:rsid w:val="00D30DE9"/>
    <w:rsid w:val="00D51630"/>
    <w:rsid w:val="00D54876"/>
    <w:rsid w:val="00D8609A"/>
    <w:rsid w:val="00D91797"/>
    <w:rsid w:val="00D92FC5"/>
    <w:rsid w:val="00DD444D"/>
    <w:rsid w:val="00DE0F56"/>
    <w:rsid w:val="00E07C74"/>
    <w:rsid w:val="00E177E3"/>
    <w:rsid w:val="00E2488E"/>
    <w:rsid w:val="00E24F38"/>
    <w:rsid w:val="00E56396"/>
    <w:rsid w:val="00E61F99"/>
    <w:rsid w:val="00E634E3"/>
    <w:rsid w:val="00E635C7"/>
    <w:rsid w:val="00E73608"/>
    <w:rsid w:val="00E96891"/>
    <w:rsid w:val="00EA7AC2"/>
    <w:rsid w:val="00EB6563"/>
    <w:rsid w:val="00EC0FCF"/>
    <w:rsid w:val="00EC63C9"/>
    <w:rsid w:val="00ED59EA"/>
    <w:rsid w:val="00EF0089"/>
    <w:rsid w:val="00EF0A1F"/>
    <w:rsid w:val="00F059F7"/>
    <w:rsid w:val="00F06085"/>
    <w:rsid w:val="00F1183D"/>
    <w:rsid w:val="00F17C49"/>
    <w:rsid w:val="00F26C39"/>
    <w:rsid w:val="00F4294C"/>
    <w:rsid w:val="00F453C2"/>
    <w:rsid w:val="00F5362B"/>
    <w:rsid w:val="00F65C21"/>
    <w:rsid w:val="00F75582"/>
    <w:rsid w:val="00F8047C"/>
    <w:rsid w:val="00F92B57"/>
    <w:rsid w:val="00FB1D96"/>
    <w:rsid w:val="00FD0BD9"/>
    <w:rsid w:val="00FE422B"/>
    <w:rsid w:val="00FE64F7"/>
    <w:rsid w:val="00FF41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4E69"/>
    <w:pPr>
      <w:ind w:left="720"/>
      <w:contextualSpacing/>
    </w:pPr>
  </w:style>
  <w:style w:type="paragraph" w:styleId="BalloonText">
    <w:name w:val="Balloon Text"/>
    <w:basedOn w:val="Normal"/>
    <w:link w:val="BalloonTextChar"/>
    <w:uiPriority w:val="99"/>
    <w:semiHidden/>
    <w:unhideWhenUsed/>
    <w:rsid w:val="00484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84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6213952">
      <w:bodyDiv w:val="1"/>
      <w:marLeft w:val="0"/>
      <w:marRight w:val="0"/>
      <w:marTop w:val="0"/>
      <w:marBottom w:val="0"/>
      <w:divBdr>
        <w:top w:val="none" w:sz="0" w:space="0" w:color="auto"/>
        <w:left w:val="none" w:sz="0" w:space="0" w:color="auto"/>
        <w:bottom w:val="none" w:sz="0" w:space="0" w:color="auto"/>
        <w:right w:val="none" w:sz="0" w:space="0" w:color="auto"/>
      </w:divBdr>
    </w:div>
    <w:div w:id="310525696">
      <w:bodyDiv w:val="1"/>
      <w:marLeft w:val="0"/>
      <w:marRight w:val="0"/>
      <w:marTop w:val="0"/>
      <w:marBottom w:val="0"/>
      <w:divBdr>
        <w:top w:val="none" w:sz="0" w:space="0" w:color="auto"/>
        <w:left w:val="none" w:sz="0" w:space="0" w:color="auto"/>
        <w:bottom w:val="none" w:sz="0" w:space="0" w:color="auto"/>
        <w:right w:val="none" w:sz="0" w:space="0" w:color="auto"/>
      </w:divBdr>
    </w:div>
    <w:div w:id="337850917">
      <w:bodyDiv w:val="1"/>
      <w:marLeft w:val="0"/>
      <w:marRight w:val="0"/>
      <w:marTop w:val="0"/>
      <w:marBottom w:val="0"/>
      <w:divBdr>
        <w:top w:val="none" w:sz="0" w:space="0" w:color="auto"/>
        <w:left w:val="none" w:sz="0" w:space="0" w:color="auto"/>
        <w:bottom w:val="none" w:sz="0" w:space="0" w:color="auto"/>
        <w:right w:val="none" w:sz="0" w:space="0" w:color="auto"/>
      </w:divBdr>
    </w:div>
    <w:div w:id="410549123">
      <w:bodyDiv w:val="1"/>
      <w:marLeft w:val="0"/>
      <w:marRight w:val="0"/>
      <w:marTop w:val="0"/>
      <w:marBottom w:val="0"/>
      <w:divBdr>
        <w:top w:val="none" w:sz="0" w:space="0" w:color="auto"/>
        <w:left w:val="none" w:sz="0" w:space="0" w:color="auto"/>
        <w:bottom w:val="none" w:sz="0" w:space="0" w:color="auto"/>
        <w:right w:val="none" w:sz="0" w:space="0" w:color="auto"/>
      </w:divBdr>
    </w:div>
    <w:div w:id="538054341">
      <w:bodyDiv w:val="1"/>
      <w:marLeft w:val="0"/>
      <w:marRight w:val="0"/>
      <w:marTop w:val="0"/>
      <w:marBottom w:val="0"/>
      <w:divBdr>
        <w:top w:val="none" w:sz="0" w:space="0" w:color="auto"/>
        <w:left w:val="none" w:sz="0" w:space="0" w:color="auto"/>
        <w:bottom w:val="none" w:sz="0" w:space="0" w:color="auto"/>
        <w:right w:val="none" w:sz="0" w:space="0" w:color="auto"/>
      </w:divBdr>
    </w:div>
    <w:div w:id="792134901">
      <w:bodyDiv w:val="1"/>
      <w:marLeft w:val="0"/>
      <w:marRight w:val="0"/>
      <w:marTop w:val="0"/>
      <w:marBottom w:val="0"/>
      <w:divBdr>
        <w:top w:val="none" w:sz="0" w:space="0" w:color="auto"/>
        <w:left w:val="none" w:sz="0" w:space="0" w:color="auto"/>
        <w:bottom w:val="none" w:sz="0" w:space="0" w:color="auto"/>
        <w:right w:val="none" w:sz="0" w:space="0" w:color="auto"/>
      </w:divBdr>
    </w:div>
    <w:div w:id="1007708346">
      <w:bodyDiv w:val="1"/>
      <w:marLeft w:val="0"/>
      <w:marRight w:val="0"/>
      <w:marTop w:val="0"/>
      <w:marBottom w:val="0"/>
      <w:divBdr>
        <w:top w:val="none" w:sz="0" w:space="0" w:color="auto"/>
        <w:left w:val="none" w:sz="0" w:space="0" w:color="auto"/>
        <w:bottom w:val="none" w:sz="0" w:space="0" w:color="auto"/>
        <w:right w:val="none" w:sz="0" w:space="0" w:color="auto"/>
      </w:divBdr>
    </w:div>
    <w:div w:id="1377729770">
      <w:bodyDiv w:val="1"/>
      <w:marLeft w:val="0"/>
      <w:marRight w:val="0"/>
      <w:marTop w:val="0"/>
      <w:marBottom w:val="0"/>
      <w:divBdr>
        <w:top w:val="none" w:sz="0" w:space="0" w:color="auto"/>
        <w:left w:val="none" w:sz="0" w:space="0" w:color="auto"/>
        <w:bottom w:val="none" w:sz="0" w:space="0" w:color="auto"/>
        <w:right w:val="none" w:sz="0" w:space="0" w:color="auto"/>
      </w:divBdr>
    </w:div>
    <w:div w:id="1712421185">
      <w:bodyDiv w:val="1"/>
      <w:marLeft w:val="0"/>
      <w:marRight w:val="0"/>
      <w:marTop w:val="0"/>
      <w:marBottom w:val="0"/>
      <w:divBdr>
        <w:top w:val="none" w:sz="0" w:space="0" w:color="auto"/>
        <w:left w:val="none" w:sz="0" w:space="0" w:color="auto"/>
        <w:bottom w:val="none" w:sz="0" w:space="0" w:color="auto"/>
        <w:right w:val="none" w:sz="0" w:space="0" w:color="auto"/>
      </w:divBdr>
    </w:div>
    <w:div w:id="1747995394">
      <w:bodyDiv w:val="1"/>
      <w:marLeft w:val="0"/>
      <w:marRight w:val="0"/>
      <w:marTop w:val="0"/>
      <w:marBottom w:val="0"/>
      <w:divBdr>
        <w:top w:val="none" w:sz="0" w:space="0" w:color="auto"/>
        <w:left w:val="none" w:sz="0" w:space="0" w:color="auto"/>
        <w:bottom w:val="none" w:sz="0" w:space="0" w:color="auto"/>
        <w:right w:val="none" w:sz="0" w:space="0" w:color="auto"/>
      </w:divBdr>
    </w:div>
    <w:div w:id="1802460750">
      <w:bodyDiv w:val="1"/>
      <w:marLeft w:val="0"/>
      <w:marRight w:val="0"/>
      <w:marTop w:val="0"/>
      <w:marBottom w:val="0"/>
      <w:divBdr>
        <w:top w:val="none" w:sz="0" w:space="0" w:color="auto"/>
        <w:left w:val="none" w:sz="0" w:space="0" w:color="auto"/>
        <w:bottom w:val="none" w:sz="0" w:space="0" w:color="auto"/>
        <w:right w:val="none" w:sz="0" w:space="0" w:color="auto"/>
      </w:divBdr>
    </w:div>
    <w:div w:id="2010398741">
      <w:bodyDiv w:val="1"/>
      <w:marLeft w:val="0"/>
      <w:marRight w:val="0"/>
      <w:marTop w:val="0"/>
      <w:marBottom w:val="0"/>
      <w:divBdr>
        <w:top w:val="none" w:sz="0" w:space="0" w:color="auto"/>
        <w:left w:val="none" w:sz="0" w:space="0" w:color="auto"/>
        <w:bottom w:val="none" w:sz="0" w:space="0" w:color="auto"/>
        <w:right w:val="none" w:sz="0" w:space="0" w:color="auto"/>
      </w:divBdr>
    </w:div>
    <w:div w:id="2018459155">
      <w:bodyDiv w:val="1"/>
      <w:marLeft w:val="0"/>
      <w:marRight w:val="0"/>
      <w:marTop w:val="0"/>
      <w:marBottom w:val="0"/>
      <w:divBdr>
        <w:top w:val="none" w:sz="0" w:space="0" w:color="auto"/>
        <w:left w:val="none" w:sz="0" w:space="0" w:color="auto"/>
        <w:bottom w:val="none" w:sz="0" w:space="0" w:color="auto"/>
        <w:right w:val="none" w:sz="0" w:space="0" w:color="auto"/>
      </w:divBdr>
    </w:div>
    <w:div w:id="20255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COEP</dc:creator>
  <cp:lastModifiedBy>USER</cp:lastModifiedBy>
  <cp:revision>91</cp:revision>
  <cp:lastPrinted>2018-08-10T06:14:00Z</cp:lastPrinted>
  <dcterms:created xsi:type="dcterms:W3CDTF">2021-03-16T10:26:00Z</dcterms:created>
  <dcterms:modified xsi:type="dcterms:W3CDTF">2022-07-05T11:46:00Z</dcterms:modified>
</cp:coreProperties>
</file>